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2" w:type="dxa"/>
        <w:tblInd w:w="-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724"/>
        <w:gridCol w:w="1118"/>
        <w:gridCol w:w="567"/>
        <w:gridCol w:w="1134"/>
        <w:gridCol w:w="428"/>
        <w:gridCol w:w="2127"/>
        <w:gridCol w:w="1564"/>
        <w:gridCol w:w="1807"/>
        <w:gridCol w:w="1028"/>
        <w:gridCol w:w="2112"/>
        <w:gridCol w:w="1001"/>
      </w:tblGrid>
      <w:tr w:rsidR="00705183" w:rsidRPr="00A649EB" w:rsidTr="00705183">
        <w:trPr>
          <w:trHeight w:val="315"/>
        </w:trPr>
        <w:tc>
          <w:tcPr>
            <w:tcW w:w="1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05183" w:rsidRPr="00A649EB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05183" w:rsidRPr="00A649EB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91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 девиз</w:t>
            </w:r>
          </w:p>
        </w:tc>
      </w:tr>
      <w:tr w:rsidR="00705183" w:rsidRPr="00A649EB" w:rsidTr="00705183">
        <w:trPr>
          <w:trHeight w:val="3511"/>
        </w:trPr>
        <w:tc>
          <w:tcPr>
            <w:tcW w:w="12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05183" w:rsidRPr="006047EA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муниципальный район</w:t>
            </w:r>
          </w:p>
        </w:tc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05183" w:rsidRPr="006047EA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Город Нижнекамск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Pr="006047EA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Хабутдинова Гюзель Мударисовна</w:t>
            </w:r>
            <w:bookmarkEnd w:id="0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Pr="006047EA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553E3">
              <w:rPr>
                <w:rFonts w:eastAsia="Times New Roman" w:cs="Times New Roman"/>
                <w:sz w:val="16"/>
                <w:szCs w:val="16"/>
                <w:lang w:eastAsia="ru-RU"/>
              </w:rPr>
              <w:t>14.11.1969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«Татшина»,</w:t>
            </w:r>
          </w:p>
          <w:p w:rsidR="00705183" w:rsidRPr="006047EA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генеральный директор</w:t>
            </w:r>
          </w:p>
        </w:tc>
        <w:tc>
          <w:tcPr>
            <w:tcW w:w="4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Pr="006047EA" w:rsidRDefault="00705183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Г.М. Хабутдинова с 2017 года руководит шинным комплексом KAMA TYRES, объединяющим 11 предприятий и выпускающим 440 позиций шин брендов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Viatti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KAMA, KAMA PRO, KAMARETREAD для всех видов автотранспорта. 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Г.М. Хабутдинова вносит значительный вклад в экономику Республики Татарстан и выполнение государственной программы развития автомобильной промышленности России. Руководимый ею KAMA TYRES – единственный среди отечественных компаний, принявший вызов по созданию уникальных шин для автомобилей первых лиц государств – AURUS. В 2021 году KAMA TYRES презентовал гражданскую серию шин для автомобилей класса люкс AURUS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Senat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 руководством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Гюзель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Мударисовны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реализуется государственная политика импортозамещения и создается инновационная конкурентоспособная продукция высокого качества. Впервые в России предприятиями KAMA TYRES освоены грузовые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цельнометаллокордные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шины повышенной проходимости с регулируемым давлением. Новая продукция прошла государственные испытания, предназначена для комплектации современной специальной автомобильной техники, выпускаемой по заказу Министерства обороны Российской Федерации. 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период пандемии предприятиями KAMA TYRES выполнялись важные производственные задачи: </w:t>
            </w: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обеспечивался шинами Ульяновский автозавод, выпускающий по госзаказу специализированные автомобили для медицинских нужд; комплектовалась спецтехника, производимая другими стратегически важными для страны партнерами.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Деятельность KAMA TYRES направлена на достижение целей устойчивого развития в рамках Глобального договора Организации объединенных наций. Г.М.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успешно реализуются комплексы мероприятий по снижению негативного воздействия на климат, атмосферный воздух, окружающую среду. С 2020 года проводятся компенсирующие мероприятия по посадке деревьев в санитарно-защитной зоне Нижнекамского промышленного узла.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Согласно Стратегии Компании Г.М. Хабутдинова внедряет программы по повышению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производства. Совместно с Центром энергосберегающих технологий при Кабинете Министров Республики Татарстан предприятия KAMA TYRES участвуют в национальном проекте «Повышение производительности труда». 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Результатом высокого профессионализма Г.М.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являются многочисленные награды и достижения KAMA TYRES, в числе которых народное признание деятельности шинного комплекса: ПАО «Нижнекамскшина» (входит в KAMA TYRES) и шины KAMA в год 100-летия со дня основания ТАССР народным голосованием признаны легендарными брендами Республики Татарстан.</w:t>
            </w:r>
          </w:p>
          <w:p w:rsidR="00705183" w:rsidRPr="006047EA" w:rsidRDefault="00705183" w:rsidP="00293A9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2020 году Г.М. Хабутдинова одержала </w:t>
            </w:r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победу в республиканском конкурсе «Руководитель года» в номинации «За высокую конкурентоспособность», по итогам народного голосования заняла II позицию в конкурсе «Женщина года по версии БИЗНЕС </w:t>
            </w:r>
            <w:proofErr w:type="spellStart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Online</w:t>
            </w:r>
            <w:proofErr w:type="spellEnd"/>
            <w:r w:rsidRPr="00293A91">
              <w:rPr>
                <w:rFonts w:eastAsia="Times New Roman" w:cs="Times New Roman"/>
                <w:sz w:val="16"/>
                <w:szCs w:val="16"/>
                <w:lang w:eastAsia="ru-RU"/>
              </w:rPr>
              <w:t>» среди женщин Республики Татарстан, добившихся успеха в разных сферах деятельности. В 2021 году стала победительницей конкурса «Женщина года. Мужчина года: женский взгляд» в номинации «Женщина – лидер»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Default="00705183" w:rsidP="0020291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Г.М. Хабутдинова является членом Генеральского совета при главе Нижнекамского муниципального района.</w:t>
            </w:r>
          </w:p>
          <w:p w:rsidR="00705183" w:rsidRDefault="00705183" w:rsidP="00202911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Принимает активное участие в общегородских мероприятиях по очистке, озеленению и благоустройству Нижнекамска, оказывает финансовую помощь подшефным школам и Нижнекамскому детскому дому, ежегодно в преддверии начала учебного года участвует в акции «Помоги собраться в школу». </w:t>
            </w:r>
          </w:p>
          <w:p w:rsidR="00705183" w:rsidRPr="00D147EF" w:rsidRDefault="00705183" w:rsidP="00D147EF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период пандемии коронавирусной инфекции Г.М. Хабутдинова организовала волонтерский штаб по оказанию помощи неработающим ветеранам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KAMA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TYRES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оказывала </w:t>
            </w:r>
          </w:p>
          <w:p w:rsidR="00705183" w:rsidRDefault="00705183" w:rsidP="0045403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>существенную помощь населению и медицинским учреждениям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Нижнекамска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 В 2020 году под кураторством Г.М. </w:t>
            </w:r>
            <w:proofErr w:type="spellStart"/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стартовала благотворительная акция «Наборы добра», направленная на помощь одиноко проживающим пожилым людям и многодетным семьям;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были 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переданы средства индивидуальной 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защиты Нижнекамской детской городской больнице с перинатальным центром.</w:t>
            </w:r>
          </w:p>
          <w:p w:rsidR="00705183" w:rsidRDefault="00705183" w:rsidP="0045403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2021 году по инициативе Г.М.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предприятия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KAMA</w:t>
            </w:r>
            <w:r w:rsidRPr="004540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TYRES</w:t>
            </w:r>
            <w:r w:rsidRPr="0045403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присоединились к акции «Елка желаний», в рамках которой были приобретены подарки детям с ограниченными возможностями.</w:t>
            </w:r>
          </w:p>
          <w:p w:rsidR="00705183" w:rsidRDefault="00705183" w:rsidP="00E8352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 руководством Г.М.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предприятия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KAMA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TYRES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приняли участие во Всероссийской акции «Дарите книгу с любовью»: были собраны десятки книг и переданы в Центральную 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>библиотек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имени </w:t>
            </w:r>
            <w:proofErr w:type="spellStart"/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>Габдуллы</w:t>
            </w:r>
            <w:proofErr w:type="spellEnd"/>
            <w:r w:rsidRPr="00D147E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Тукая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города Нижнекамска.</w:t>
            </w:r>
          </w:p>
          <w:p w:rsidR="00705183" w:rsidRPr="0045403E" w:rsidRDefault="00705183" w:rsidP="00E8352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того, Г.М. Хабутдинова принимает активное участие в организации общегородских и республиканских мероприятий, проводимых на территории Нижнекамского муниципального района: День Победы, Сабантуй, День города, </w:t>
            </w:r>
            <w:r w:rsidRPr="00E8352A">
              <w:rPr>
                <w:rFonts w:eastAsia="Times New Roman" w:cs="Times New Roman"/>
                <w:sz w:val="16"/>
                <w:szCs w:val="16"/>
                <w:lang w:eastAsia="ru-RU"/>
              </w:rPr>
              <w:t>День памяти о россиянах, исполнявших служебный долг за пределами Отечества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День работника химической и нефтехимической промышленности и других.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Default="00705183" w:rsidP="002C2A82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Под руководством Г.М.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предприятий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KAMA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TYRES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систематически оказывают благотворительную помощь таким нижнекамским учреждениям особого назначения, как </w:t>
            </w:r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>«Социальн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ый</w:t>
            </w:r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приют для детей и подростков «</w:t>
            </w:r>
            <w:proofErr w:type="spellStart"/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>Асылташ</w:t>
            </w:r>
            <w:proofErr w:type="spellEnd"/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705183" w:rsidRDefault="00705183" w:rsidP="002C2A82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«Детский сад комбинированного вида с группами для </w:t>
            </w:r>
            <w:proofErr w:type="spellStart"/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>тубинфицированных</w:t>
            </w:r>
            <w:proofErr w:type="spellEnd"/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детей №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>75»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>«Детск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ий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сад компенсирующего вида №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>63»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Pr="002C2A8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>«Нижнекамская школа-интернат для детей с ОВЗ»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«Гимназия-интернат № 13»,</w:t>
            </w:r>
          </w:p>
          <w:p w:rsidR="00705183" w:rsidRDefault="00705183" w:rsidP="003039F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>«Центр диагностики и консультирования»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Общественной организации инвалидов «</w:t>
            </w:r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>Всероссийское ордена Трудового Красного Знамени обществ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</w:t>
            </w:r>
            <w:r w:rsidRPr="003039F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слепых»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«Ассоциации родителей и опекунов детей-инвалидов» и другим.</w:t>
            </w:r>
          </w:p>
          <w:p w:rsidR="00705183" w:rsidRDefault="00705183" w:rsidP="009D6A9F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Также оказана благотворительная помощь Общественному фонду развития культуры и искусства Нижнекамска, Фонду содействия исполнения Закона Республики Татарстан о языках, Фонду помощи детям «Будущее поколение», «Фонду помощи ветеранам спорта» и другим.</w:t>
            </w:r>
          </w:p>
          <w:p w:rsidR="00705183" w:rsidRDefault="00705183" w:rsidP="00E854D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Кроме того, Г.М.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Хабутдиновой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была оказана спонсорская поддержка воспитанникам гимназии-интерната №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13 для участия в Международном гала-фестивале «Танцевальная волна» и нижнекамской футбольной команде «Восход». Значительные средства направлены и на развитие сферы образования и науки, в частности, была оказана благотворительная помощь Нефтехимическому инжинири</w:t>
            </w:r>
            <w:r w:rsidRPr="00E854DA">
              <w:rPr>
                <w:rFonts w:eastAsia="Times New Roman" w:cs="Times New Roman"/>
                <w:sz w:val="16"/>
                <w:szCs w:val="16"/>
                <w:lang w:eastAsia="ru-RU"/>
              </w:rPr>
              <w:t>нговому центру ФГБОУ ВО «КНИТУ»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ГАПОУ «Нижнекамский политехнический колледж имени Е.Н. Королева» и другим.</w:t>
            </w:r>
          </w:p>
          <w:p w:rsidR="00705183" w:rsidRPr="002C2A82" w:rsidRDefault="00705183" w:rsidP="00E854DA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Pr="006047EA" w:rsidRDefault="00705183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 браке не состоит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Почетная грамота АЦБПО ЭПУ ОАО «Татнефть» – 2003г.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Юбилейная медаль Федерации независимых профсоюзов России «100 лет профсоюзам России» - 2005г.</w:t>
            </w:r>
          </w:p>
          <w:p w:rsidR="00705183" w:rsidRPr="00293A91" w:rsidRDefault="00705183" w:rsidP="00293A91">
            <w:pPr>
              <w:spacing w:after="0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293A91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Благодарность директора НГДУ «</w:t>
            </w:r>
            <w:proofErr w:type="spellStart"/>
            <w:r w:rsidRPr="00293A91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Альметьевнефть</w:t>
            </w:r>
            <w:proofErr w:type="spellEnd"/>
            <w:r w:rsidRPr="00293A91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» – 2005г.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Медаль «В ознаменование добычи трехмиллиардной тонны нефти Татарстана» - 2007г.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Почетное звание «Почетный нефтяник» НГДУ «</w:t>
            </w:r>
            <w:proofErr w:type="spellStart"/>
            <w:r w:rsidRPr="00293A91">
              <w:rPr>
                <w:bCs/>
                <w:sz w:val="16"/>
                <w:szCs w:val="16"/>
              </w:rPr>
              <w:t>Альметьевнефть</w:t>
            </w:r>
            <w:proofErr w:type="spellEnd"/>
            <w:r w:rsidRPr="00293A91">
              <w:rPr>
                <w:bCs/>
                <w:sz w:val="16"/>
                <w:szCs w:val="16"/>
              </w:rPr>
              <w:t>» - 2007г.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Почетное звание «Почетный нефтяник ОАО «Татнефть» - 2011г.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 xml:space="preserve">Нагрудный знак </w:t>
            </w:r>
            <w:proofErr w:type="spellStart"/>
            <w:r w:rsidRPr="00293A91">
              <w:rPr>
                <w:bCs/>
                <w:sz w:val="16"/>
                <w:szCs w:val="16"/>
              </w:rPr>
              <w:t>Нефтегазстройпрофзоюза</w:t>
            </w:r>
            <w:proofErr w:type="spellEnd"/>
            <w:r w:rsidRPr="00293A91">
              <w:rPr>
                <w:bCs/>
                <w:sz w:val="16"/>
                <w:szCs w:val="16"/>
              </w:rPr>
              <w:t xml:space="preserve"> России «Диалог и партнерство» - 2012г.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Почетная грамота Министерства промышленности и торговли Российской Федерации – 2013г.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Почетный знак Союза нефтепромышленников России – 2019г.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Почетное звание «Заслуженный экономист Республики Татарстан» - 2019г.</w:t>
            </w:r>
          </w:p>
          <w:p w:rsidR="00705183" w:rsidRPr="00293A91" w:rsidRDefault="00705183" w:rsidP="00293A91">
            <w:pPr>
              <w:spacing w:after="0"/>
              <w:rPr>
                <w:bCs/>
                <w:sz w:val="16"/>
                <w:szCs w:val="16"/>
              </w:rPr>
            </w:pPr>
            <w:r w:rsidRPr="00293A91">
              <w:rPr>
                <w:bCs/>
                <w:sz w:val="16"/>
                <w:szCs w:val="16"/>
              </w:rPr>
              <w:t>Благодарность заместителя Премьер-министра Республики Татарстан - министра промышленности и торговли Республики Татарстан – 2019г.</w:t>
            </w:r>
          </w:p>
          <w:p w:rsidR="00705183" w:rsidRPr="00903C1A" w:rsidRDefault="00705183" w:rsidP="00A85D50">
            <w:pPr>
              <w:spacing w:after="0"/>
              <w:jc w:val="both"/>
              <w:rPr>
                <w:bCs/>
                <w:sz w:val="20"/>
                <w:szCs w:val="20"/>
              </w:rPr>
            </w:pPr>
          </w:p>
          <w:p w:rsidR="00705183" w:rsidRDefault="00705183" w:rsidP="00A85D50">
            <w:pPr>
              <w:spacing w:after="0"/>
              <w:jc w:val="both"/>
              <w:rPr>
                <w:b/>
                <w:bCs/>
              </w:rPr>
            </w:pPr>
          </w:p>
          <w:p w:rsidR="00705183" w:rsidRPr="00903C1A" w:rsidRDefault="00705183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5183" w:rsidRPr="006047EA" w:rsidRDefault="00705183" w:rsidP="00DB6A1B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64817">
              <w:rPr>
                <w:rFonts w:eastAsia="Times New Roman" w:cs="Times New Roman"/>
                <w:sz w:val="16"/>
                <w:szCs w:val="16"/>
                <w:lang w:eastAsia="ru-RU"/>
              </w:rPr>
              <w:t>Делать мир лучше</w:t>
            </w:r>
          </w:p>
        </w:tc>
      </w:tr>
    </w:tbl>
    <w:p w:rsidR="00530EF8" w:rsidRDefault="00530EF8" w:rsidP="006669CB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21D80"/>
    <w:rsid w:val="00046569"/>
    <w:rsid w:val="00066026"/>
    <w:rsid w:val="00067643"/>
    <w:rsid w:val="00153B94"/>
    <w:rsid w:val="00202911"/>
    <w:rsid w:val="00293A91"/>
    <w:rsid w:val="002C2A82"/>
    <w:rsid w:val="00300E52"/>
    <w:rsid w:val="003039F0"/>
    <w:rsid w:val="0045403E"/>
    <w:rsid w:val="004B32D9"/>
    <w:rsid w:val="00530EF8"/>
    <w:rsid w:val="00564058"/>
    <w:rsid w:val="00576DA8"/>
    <w:rsid w:val="006047EA"/>
    <w:rsid w:val="00607420"/>
    <w:rsid w:val="006669CB"/>
    <w:rsid w:val="006C0B77"/>
    <w:rsid w:val="006C3BA4"/>
    <w:rsid w:val="00705183"/>
    <w:rsid w:val="007553E3"/>
    <w:rsid w:val="008242FF"/>
    <w:rsid w:val="00870751"/>
    <w:rsid w:val="00891854"/>
    <w:rsid w:val="00903C1A"/>
    <w:rsid w:val="00922C48"/>
    <w:rsid w:val="009377F0"/>
    <w:rsid w:val="009D6A9F"/>
    <w:rsid w:val="00A6362D"/>
    <w:rsid w:val="00A649EB"/>
    <w:rsid w:val="00A85D50"/>
    <w:rsid w:val="00B61B98"/>
    <w:rsid w:val="00B915B7"/>
    <w:rsid w:val="00BC3A88"/>
    <w:rsid w:val="00BC5911"/>
    <w:rsid w:val="00C468D0"/>
    <w:rsid w:val="00C707E9"/>
    <w:rsid w:val="00C9240C"/>
    <w:rsid w:val="00CD7D33"/>
    <w:rsid w:val="00CE4A98"/>
    <w:rsid w:val="00D147EF"/>
    <w:rsid w:val="00D40B0D"/>
    <w:rsid w:val="00D84879"/>
    <w:rsid w:val="00D911A6"/>
    <w:rsid w:val="00DB6A1B"/>
    <w:rsid w:val="00DD3FC5"/>
    <w:rsid w:val="00DF26AF"/>
    <w:rsid w:val="00E463A4"/>
    <w:rsid w:val="00E64817"/>
    <w:rsid w:val="00E8352A"/>
    <w:rsid w:val="00E854DA"/>
    <w:rsid w:val="00EA59DF"/>
    <w:rsid w:val="00ED56C6"/>
    <w:rsid w:val="00EE4070"/>
    <w:rsid w:val="00F0581B"/>
    <w:rsid w:val="00F12C76"/>
    <w:rsid w:val="00F132E9"/>
    <w:rsid w:val="00F870AC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FBD7-0F66-46B5-A9E5-B111EEBC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213-Тимкин</cp:lastModifiedBy>
  <cp:revision>2</cp:revision>
  <dcterms:created xsi:type="dcterms:W3CDTF">2022-12-22T06:45:00Z</dcterms:created>
  <dcterms:modified xsi:type="dcterms:W3CDTF">2022-12-22T06:45:00Z</dcterms:modified>
</cp:coreProperties>
</file>